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E0CD4" w:rsidRDefault="007E0CD4" w:rsidP="007E0CD4">
      <w:pPr>
        <w:spacing w:line="360" w:lineRule="auto"/>
        <w:jc w:val="center"/>
        <w:rPr>
          <w:rFonts w:asciiTheme="majorBidi" w:hAnsiTheme="majorBidi" w:cstheme="majorBidi"/>
          <w:b/>
          <w:bCs/>
          <w:sz w:val="24"/>
          <w:szCs w:val="24"/>
        </w:rPr>
      </w:pPr>
      <w:r w:rsidRPr="0077196F">
        <w:rPr>
          <w:rFonts w:asciiTheme="majorBidi" w:hAnsiTheme="majorBidi" w:cstheme="majorBidi"/>
          <w:b/>
          <w:bCs/>
          <w:sz w:val="24"/>
          <w:szCs w:val="24"/>
        </w:rPr>
        <w:t>Didactic Production</w:t>
      </w:r>
    </w:p>
    <w:p w:rsidR="007E0CD4" w:rsidRPr="007E0CD4" w:rsidRDefault="007E0CD4" w:rsidP="007E0CD4">
      <w:pPr>
        <w:spacing w:line="360" w:lineRule="auto"/>
        <w:jc w:val="center"/>
        <w:rPr>
          <w:rFonts w:asciiTheme="majorBidi" w:hAnsiTheme="majorBidi" w:cstheme="majorBidi"/>
          <w:b/>
          <w:bCs/>
          <w:sz w:val="24"/>
          <w:szCs w:val="24"/>
        </w:rPr>
      </w:pPr>
      <w:r w:rsidRPr="007E0CD4">
        <w:rPr>
          <w:rFonts w:asciiTheme="majorBidi" w:eastAsia="Times New Roman" w:hAnsiTheme="majorBidi" w:cstheme="majorBidi"/>
          <w:b/>
          <w:bCs/>
          <w:sz w:val="24"/>
          <w:szCs w:val="24"/>
          <w:lang w:eastAsia="fr-FR"/>
        </w:rPr>
        <w:t>Supporting teaching/learning through digital tools</w:t>
      </w:r>
    </w:p>
    <w:p w:rsidR="007E0CD4" w:rsidRDefault="007E0CD4" w:rsidP="007E0CD4">
      <w:pPr>
        <w:jc w:val="right"/>
        <w:rPr>
          <w:rFonts w:asciiTheme="majorBidi" w:hAnsiTheme="majorBidi" w:cstheme="majorBidi"/>
          <w:b/>
          <w:bCs/>
          <w:sz w:val="24"/>
          <w:szCs w:val="24"/>
        </w:rPr>
      </w:pPr>
    </w:p>
    <w:p w:rsidR="007E0CD4" w:rsidRDefault="007E0CD4" w:rsidP="007E0CD4">
      <w:pPr>
        <w:jc w:val="right"/>
        <w:rPr>
          <w:rFonts w:asciiTheme="majorBidi" w:hAnsiTheme="majorBidi" w:cstheme="majorBidi"/>
          <w:b/>
          <w:bCs/>
          <w:sz w:val="24"/>
          <w:szCs w:val="24"/>
        </w:rPr>
      </w:pPr>
      <w:r w:rsidRPr="00176629">
        <w:rPr>
          <w:rFonts w:asciiTheme="majorBidi" w:hAnsiTheme="majorBidi" w:cstheme="majorBidi"/>
          <w:b/>
          <w:bCs/>
          <w:sz w:val="24"/>
          <w:szCs w:val="24"/>
        </w:rPr>
        <w:t xml:space="preserve">Trainer: </w:t>
      </w:r>
      <w:proofErr w:type="spellStart"/>
      <w:r w:rsidRPr="00176629">
        <w:rPr>
          <w:rFonts w:asciiTheme="majorBidi" w:hAnsiTheme="majorBidi" w:cstheme="majorBidi"/>
          <w:b/>
          <w:bCs/>
          <w:sz w:val="24"/>
          <w:szCs w:val="24"/>
        </w:rPr>
        <w:t>Rabia</w:t>
      </w:r>
      <w:proofErr w:type="spellEnd"/>
      <w:r w:rsidRPr="00176629">
        <w:rPr>
          <w:rFonts w:asciiTheme="majorBidi" w:hAnsiTheme="majorBidi" w:cstheme="majorBidi"/>
          <w:b/>
          <w:bCs/>
          <w:sz w:val="24"/>
          <w:szCs w:val="24"/>
        </w:rPr>
        <w:t xml:space="preserve"> El </w:t>
      </w:r>
      <w:proofErr w:type="spellStart"/>
      <w:r w:rsidRPr="00176629">
        <w:rPr>
          <w:rFonts w:asciiTheme="majorBidi" w:hAnsiTheme="majorBidi" w:cstheme="majorBidi"/>
          <w:b/>
          <w:bCs/>
          <w:sz w:val="24"/>
          <w:szCs w:val="24"/>
        </w:rPr>
        <w:t>Antaki</w:t>
      </w:r>
      <w:proofErr w:type="spellEnd"/>
      <w:r w:rsidRPr="00176629">
        <w:rPr>
          <w:rFonts w:asciiTheme="majorBidi" w:hAnsiTheme="majorBidi" w:cstheme="majorBidi"/>
          <w:b/>
          <w:bCs/>
          <w:sz w:val="24"/>
          <w:szCs w:val="24"/>
        </w:rPr>
        <w:t>. CRMEF Tangier</w:t>
      </w:r>
    </w:p>
    <w:p w:rsidR="007E0CD4" w:rsidRPr="00176629" w:rsidRDefault="007E0CD4" w:rsidP="007E0CD4">
      <w:pPr>
        <w:jc w:val="right"/>
        <w:rPr>
          <w:rFonts w:asciiTheme="majorBidi" w:hAnsiTheme="majorBidi" w:cstheme="majorBidi"/>
          <w:b/>
          <w:bCs/>
          <w:sz w:val="24"/>
          <w:szCs w:val="24"/>
        </w:rPr>
      </w:pPr>
      <w:r>
        <w:rPr>
          <w:rFonts w:asciiTheme="majorBidi" w:hAnsiTheme="majorBidi" w:cstheme="majorBidi"/>
          <w:b/>
          <w:bCs/>
          <w:sz w:val="24"/>
          <w:szCs w:val="24"/>
        </w:rPr>
        <w:t xml:space="preserve">English Department </w:t>
      </w:r>
    </w:p>
    <w:p w:rsidR="007E0CD4" w:rsidRPr="00176629" w:rsidRDefault="007E0CD4" w:rsidP="007E0CD4">
      <w:pPr>
        <w:jc w:val="center"/>
        <w:rPr>
          <w:rFonts w:asciiTheme="majorBidi" w:hAnsiTheme="majorBidi" w:cstheme="majorBidi"/>
          <w:b/>
          <w:bCs/>
          <w:sz w:val="24"/>
          <w:szCs w:val="24"/>
        </w:rPr>
      </w:pPr>
    </w:p>
    <w:p w:rsidR="00525807" w:rsidRPr="00413B7C" w:rsidRDefault="00413B7C" w:rsidP="00413B7C">
      <w:pPr>
        <w:shd w:val="clear" w:color="auto" w:fill="FFFFFF"/>
        <w:spacing w:before="100" w:beforeAutospacing="1" w:after="100" w:afterAutospacing="1" w:line="240" w:lineRule="auto"/>
        <w:rPr>
          <w:rFonts w:asciiTheme="majorBidi" w:eastAsia="Times New Roman" w:hAnsiTheme="majorBidi" w:cstheme="majorBidi"/>
          <w:color w:val="3D3935"/>
          <w:sz w:val="24"/>
          <w:szCs w:val="24"/>
          <w:lang w:eastAsia="fr-FR"/>
        </w:rPr>
      </w:pPr>
      <w:r w:rsidRPr="00413B7C">
        <w:rPr>
          <w:rFonts w:asciiTheme="majorBidi" w:hAnsiTheme="majorBidi" w:cstheme="majorBidi"/>
          <w:sz w:val="24"/>
          <w:szCs w:val="24"/>
          <w:shd w:val="clear" w:color="auto" w:fill="FFFFFF"/>
        </w:rPr>
        <w:t>By the end of the session, trainees will learn:</w:t>
      </w:r>
      <w:r w:rsidRPr="00413B7C">
        <w:rPr>
          <w:rFonts w:asciiTheme="majorBidi" w:hAnsiTheme="majorBidi" w:cstheme="majorBidi"/>
          <w:sz w:val="24"/>
          <w:szCs w:val="24"/>
        </w:rPr>
        <w:br/>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-The definition of digital literacy.</w:t>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-The importance of digital literacy for teachers in a digital era.</w:t>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-The efficiency of digital tools in supporting learning, managing classrooms and facilitating online practice.</w:t>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-That digital tools are a double-edged sword that should be used moderately.</w:t>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w:t>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By the end of the lesson, trainees will be able to</w:t>
      </w:r>
      <w:proofErr w:type="gramStart"/>
      <w:r w:rsidRPr="00413B7C">
        <w:rPr>
          <w:rFonts w:asciiTheme="majorBidi" w:hAnsiTheme="majorBidi" w:cstheme="majorBidi"/>
          <w:sz w:val="24"/>
          <w:szCs w:val="24"/>
          <w:shd w:val="clear" w:color="auto" w:fill="FFFFFF"/>
        </w:rPr>
        <w:t>:</w:t>
      </w:r>
      <w:proofErr w:type="gramEnd"/>
      <w:r w:rsidRPr="00413B7C">
        <w:rPr>
          <w:rFonts w:asciiTheme="majorBidi" w:hAnsiTheme="majorBidi" w:cstheme="majorBidi"/>
          <w:sz w:val="24"/>
          <w:szCs w:val="24"/>
        </w:rPr>
        <w:br/>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1- Provide a short definition of what digital literacy means;</w:t>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2- Recognize the importance of digital literacy in education;</w:t>
      </w:r>
      <w:r w:rsidRPr="00413B7C">
        <w:rPr>
          <w:rFonts w:asciiTheme="majorBidi" w:hAnsiTheme="majorBidi" w:cstheme="majorBidi"/>
          <w:sz w:val="24"/>
          <w:szCs w:val="24"/>
        </w:rPr>
        <w:br/>
      </w:r>
      <w:r w:rsidRPr="00413B7C">
        <w:rPr>
          <w:rFonts w:asciiTheme="majorBidi" w:hAnsiTheme="majorBidi" w:cstheme="majorBidi"/>
          <w:sz w:val="24"/>
          <w:szCs w:val="24"/>
          <w:shd w:val="clear" w:color="auto" w:fill="FFFFFF"/>
        </w:rPr>
        <w:t>3- Identify the different types of digital technology;</w:t>
      </w:r>
      <w:r w:rsidR="00525807" w:rsidRPr="00413B7C">
        <w:rPr>
          <w:rFonts w:asciiTheme="majorBidi" w:eastAsia="Times New Roman" w:hAnsiTheme="majorBidi" w:cstheme="majorBidi"/>
          <w:sz w:val="24"/>
          <w:szCs w:val="24"/>
          <w:lang w:eastAsia="fr-FR"/>
        </w:rPr>
        <w:t xml:space="preserve"> </w:t>
      </w:r>
    </w:p>
    <w:p w:rsidR="007E0CD4" w:rsidRPr="007E0CD4" w:rsidRDefault="007E0CD4" w:rsidP="00506B36">
      <w:pPr>
        <w:shd w:val="clear" w:color="auto" w:fill="FFFFFF"/>
        <w:spacing w:before="100" w:beforeAutospacing="1" w:after="100" w:afterAutospacing="1" w:line="240" w:lineRule="auto"/>
        <w:jc w:val="both"/>
        <w:rPr>
          <w:rFonts w:asciiTheme="majorBidi" w:eastAsia="Times New Roman" w:hAnsiTheme="majorBidi" w:cstheme="majorBidi"/>
          <w:b/>
          <w:bCs/>
          <w:color w:val="3D3935"/>
          <w:sz w:val="24"/>
          <w:szCs w:val="24"/>
          <w:lang w:eastAsia="fr-FR"/>
        </w:rPr>
      </w:pPr>
      <w:r w:rsidRPr="007E0CD4">
        <w:rPr>
          <w:rFonts w:asciiTheme="majorBidi" w:eastAsia="Times New Roman" w:hAnsiTheme="majorBidi" w:cstheme="majorBidi"/>
          <w:b/>
          <w:bCs/>
          <w:color w:val="3D3935"/>
          <w:sz w:val="24"/>
          <w:szCs w:val="24"/>
          <w:lang w:eastAsia="fr-FR"/>
        </w:rPr>
        <w:t xml:space="preserve">Introduction </w:t>
      </w:r>
    </w:p>
    <w:p w:rsidR="00A70293" w:rsidRPr="0020115C" w:rsidRDefault="00525807" w:rsidP="00506B36">
      <w:pPr>
        <w:shd w:val="clear" w:color="auto" w:fill="FFFFFF"/>
        <w:spacing w:before="100" w:beforeAutospacing="1" w:after="100" w:afterAutospacing="1" w:line="240" w:lineRule="auto"/>
        <w:jc w:val="both"/>
        <w:rPr>
          <w:rFonts w:asciiTheme="majorBidi" w:eastAsia="Times New Roman" w:hAnsiTheme="majorBidi" w:cstheme="majorBidi"/>
          <w:color w:val="3D3935"/>
          <w:sz w:val="24"/>
          <w:szCs w:val="24"/>
          <w:lang w:eastAsia="fr-FR"/>
        </w:rPr>
      </w:pPr>
      <w:r w:rsidRPr="0020115C">
        <w:rPr>
          <w:rFonts w:asciiTheme="majorBidi" w:eastAsia="Times New Roman" w:hAnsiTheme="majorBidi" w:cstheme="majorBidi"/>
          <w:color w:val="3D3935"/>
          <w:sz w:val="24"/>
          <w:szCs w:val="24"/>
          <w:lang w:eastAsia="fr-FR"/>
        </w:rPr>
        <w:t xml:space="preserve">It is really ironical that our lockdown because of this pandemic encompasses several benefits. Apart from all the good habits we lost with time and that we could recuperate, such as eating together, chatting face to face, taking </w:t>
      </w:r>
      <w:r w:rsidR="00506B36" w:rsidRPr="0020115C">
        <w:rPr>
          <w:rFonts w:asciiTheme="majorBidi" w:eastAsia="Times New Roman" w:hAnsiTheme="majorBidi" w:cstheme="majorBidi"/>
          <w:color w:val="3D3935"/>
          <w:sz w:val="24"/>
          <w:szCs w:val="24"/>
          <w:lang w:eastAsia="fr-FR"/>
        </w:rPr>
        <w:t>some time to meditate or read</w:t>
      </w:r>
      <w:r w:rsidRPr="0020115C">
        <w:rPr>
          <w:rFonts w:asciiTheme="majorBidi" w:eastAsia="Times New Roman" w:hAnsiTheme="majorBidi" w:cstheme="majorBidi"/>
          <w:color w:val="3D3935"/>
          <w:sz w:val="24"/>
          <w:szCs w:val="24"/>
          <w:lang w:eastAsia="fr-FR"/>
        </w:rPr>
        <w:t>, we have been able to resort to online teaching and learning. So, we</w:t>
      </w:r>
      <w:r w:rsidR="00B1285B" w:rsidRPr="0020115C">
        <w:rPr>
          <w:rFonts w:asciiTheme="majorBidi" w:eastAsia="Times New Roman" w:hAnsiTheme="majorBidi" w:cstheme="majorBidi"/>
          <w:color w:val="3D3935"/>
          <w:sz w:val="24"/>
          <w:szCs w:val="24"/>
          <w:lang w:eastAsia="fr-FR"/>
        </w:rPr>
        <w:t xml:space="preserve"> might consider ourselves lucky to live in a digital world that takes</w:t>
      </w:r>
      <w:r w:rsidR="00395D91" w:rsidRPr="0020115C">
        <w:rPr>
          <w:rFonts w:asciiTheme="majorBidi" w:eastAsia="Times New Roman" w:hAnsiTheme="majorBidi" w:cstheme="majorBidi"/>
          <w:color w:val="3D3935"/>
          <w:sz w:val="24"/>
          <w:szCs w:val="24"/>
          <w:lang w:eastAsia="fr-FR"/>
        </w:rPr>
        <w:t xml:space="preserve"> us beyond the classroom. </w:t>
      </w:r>
      <w:r w:rsidR="00B1285B" w:rsidRPr="0020115C">
        <w:rPr>
          <w:rFonts w:asciiTheme="majorBidi" w:eastAsia="Times New Roman" w:hAnsiTheme="majorBidi" w:cstheme="majorBidi"/>
          <w:color w:val="3D3935"/>
          <w:sz w:val="24"/>
          <w:szCs w:val="24"/>
          <w:lang w:eastAsia="fr-FR"/>
        </w:rPr>
        <w:t>While our parents and grandparents resorted to very limited teaching and learning tools, a</w:t>
      </w:r>
      <w:r w:rsidR="00395D91" w:rsidRPr="0020115C">
        <w:rPr>
          <w:rFonts w:asciiTheme="majorBidi" w:eastAsia="Times New Roman" w:hAnsiTheme="majorBidi" w:cstheme="majorBidi"/>
          <w:color w:val="3D3935"/>
          <w:sz w:val="24"/>
          <w:szCs w:val="24"/>
          <w:lang w:eastAsia="fr-FR"/>
        </w:rPr>
        <w:t>s digital citi</w:t>
      </w:r>
      <w:r w:rsidR="00B1285B" w:rsidRPr="0020115C">
        <w:rPr>
          <w:rFonts w:asciiTheme="majorBidi" w:eastAsia="Times New Roman" w:hAnsiTheme="majorBidi" w:cstheme="majorBidi"/>
          <w:color w:val="3D3935"/>
          <w:sz w:val="24"/>
          <w:szCs w:val="24"/>
          <w:lang w:eastAsia="fr-FR"/>
        </w:rPr>
        <w:t xml:space="preserve">zens, we are offered a myriad </w:t>
      </w:r>
      <w:r w:rsidRPr="0020115C">
        <w:rPr>
          <w:rFonts w:asciiTheme="majorBidi" w:eastAsia="Times New Roman" w:hAnsiTheme="majorBidi" w:cstheme="majorBidi"/>
          <w:color w:val="3D3935"/>
          <w:sz w:val="24"/>
          <w:szCs w:val="24"/>
          <w:lang w:eastAsia="fr-FR"/>
        </w:rPr>
        <w:t>of</w:t>
      </w:r>
      <w:r w:rsidR="00B1285B" w:rsidRPr="0020115C">
        <w:rPr>
          <w:rFonts w:asciiTheme="majorBidi" w:eastAsia="Times New Roman" w:hAnsiTheme="majorBidi" w:cstheme="majorBidi"/>
          <w:color w:val="3D3935"/>
          <w:sz w:val="24"/>
          <w:szCs w:val="24"/>
          <w:lang w:eastAsia="fr-FR"/>
        </w:rPr>
        <w:t xml:space="preserve"> means that are at the heart of today’s world, and now we can choose how we want to integrate digital tools into our classroom, to support learning, manage our classroom or facilitate online practice .Hence, </w:t>
      </w:r>
      <w:r w:rsidRPr="0020115C">
        <w:rPr>
          <w:rFonts w:asciiTheme="majorBidi" w:eastAsia="Times New Roman" w:hAnsiTheme="majorBidi" w:cstheme="majorBidi"/>
          <w:color w:val="3D3935"/>
          <w:sz w:val="24"/>
          <w:szCs w:val="24"/>
          <w:lang w:eastAsia="fr-FR"/>
        </w:rPr>
        <w:t xml:space="preserve">we </w:t>
      </w:r>
      <w:r w:rsidR="00B1285B" w:rsidRPr="0020115C">
        <w:rPr>
          <w:rFonts w:asciiTheme="majorBidi" w:eastAsia="Times New Roman" w:hAnsiTheme="majorBidi" w:cstheme="majorBidi"/>
          <w:color w:val="3D3935"/>
          <w:sz w:val="24"/>
          <w:szCs w:val="24"/>
          <w:lang w:eastAsia="fr-FR"/>
        </w:rPr>
        <w:t xml:space="preserve">need to be productive and </w:t>
      </w:r>
      <w:r w:rsidR="00395D91" w:rsidRPr="0020115C">
        <w:rPr>
          <w:rFonts w:asciiTheme="majorBidi" w:eastAsia="Times New Roman" w:hAnsiTheme="majorBidi" w:cstheme="majorBidi"/>
          <w:color w:val="3D3935"/>
          <w:sz w:val="24"/>
          <w:szCs w:val="24"/>
          <w:lang w:eastAsia="fr-FR"/>
        </w:rPr>
        <w:t>organized</w:t>
      </w:r>
      <w:r w:rsidR="00B1285B" w:rsidRPr="0020115C">
        <w:rPr>
          <w:rFonts w:asciiTheme="majorBidi" w:eastAsia="Times New Roman" w:hAnsiTheme="majorBidi" w:cstheme="majorBidi"/>
          <w:color w:val="3D3935"/>
          <w:sz w:val="24"/>
          <w:szCs w:val="24"/>
          <w:lang w:eastAsia="fr-FR"/>
        </w:rPr>
        <w:t xml:space="preserve"> so that we can </w:t>
      </w:r>
      <w:r w:rsidR="00A70293" w:rsidRPr="0020115C">
        <w:rPr>
          <w:rFonts w:asciiTheme="majorBidi" w:eastAsia="Times New Roman" w:hAnsiTheme="majorBidi" w:cstheme="majorBidi"/>
          <w:color w:val="3D3935"/>
          <w:sz w:val="24"/>
          <w:szCs w:val="24"/>
          <w:lang w:eastAsia="fr-FR"/>
        </w:rPr>
        <w:t xml:space="preserve"> understand the need to support t</w:t>
      </w:r>
      <w:r w:rsidR="00B1285B" w:rsidRPr="0020115C">
        <w:rPr>
          <w:rFonts w:asciiTheme="majorBidi" w:eastAsia="Times New Roman" w:hAnsiTheme="majorBidi" w:cstheme="majorBidi"/>
          <w:color w:val="3D3935"/>
          <w:sz w:val="24"/>
          <w:szCs w:val="24"/>
          <w:lang w:eastAsia="fr-FR"/>
        </w:rPr>
        <w:t xml:space="preserve">eaching and learning with new </w:t>
      </w:r>
      <w:r w:rsidR="00A70293" w:rsidRPr="0020115C">
        <w:rPr>
          <w:rFonts w:asciiTheme="majorBidi" w:eastAsia="Times New Roman" w:hAnsiTheme="majorBidi" w:cstheme="majorBidi"/>
          <w:color w:val="3D3935"/>
          <w:sz w:val="24"/>
          <w:szCs w:val="24"/>
          <w:lang w:eastAsia="fr-FR"/>
        </w:rPr>
        <w:t xml:space="preserve"> digital </w:t>
      </w:r>
      <w:r w:rsidR="00AA6F73">
        <w:rPr>
          <w:rFonts w:asciiTheme="majorBidi" w:eastAsia="Times New Roman" w:hAnsiTheme="majorBidi" w:cstheme="majorBidi"/>
          <w:color w:val="3D3935"/>
          <w:sz w:val="24"/>
          <w:szCs w:val="24"/>
          <w:lang w:eastAsia="fr-FR"/>
        </w:rPr>
        <w:t xml:space="preserve">means liable to </w:t>
      </w:r>
      <w:r w:rsidR="00B1285B" w:rsidRPr="0020115C">
        <w:rPr>
          <w:rFonts w:asciiTheme="majorBidi" w:eastAsia="Times New Roman" w:hAnsiTheme="majorBidi" w:cstheme="majorBidi"/>
          <w:color w:val="3D3935"/>
          <w:sz w:val="24"/>
          <w:szCs w:val="24"/>
          <w:lang w:eastAsia="fr-FR"/>
        </w:rPr>
        <w:t xml:space="preserve"> help us</w:t>
      </w:r>
      <w:r w:rsidR="00A70293" w:rsidRPr="0020115C">
        <w:rPr>
          <w:rFonts w:asciiTheme="majorBidi" w:eastAsia="Times New Roman" w:hAnsiTheme="majorBidi" w:cstheme="majorBidi"/>
          <w:color w:val="3D3935"/>
          <w:sz w:val="24"/>
          <w:szCs w:val="24"/>
          <w:lang w:eastAsia="fr-FR"/>
        </w:rPr>
        <w:t xml:space="preserve"> </w:t>
      </w:r>
      <w:r w:rsidR="00B1285B" w:rsidRPr="0020115C">
        <w:rPr>
          <w:rFonts w:asciiTheme="majorBidi" w:eastAsia="Times New Roman" w:hAnsiTheme="majorBidi" w:cstheme="majorBidi"/>
          <w:color w:val="3D3935"/>
          <w:sz w:val="24"/>
          <w:szCs w:val="24"/>
          <w:lang w:eastAsia="fr-FR"/>
        </w:rPr>
        <w:t xml:space="preserve">present more effective </w:t>
      </w:r>
      <w:r w:rsidR="00A70293" w:rsidRPr="0020115C">
        <w:rPr>
          <w:rFonts w:asciiTheme="majorBidi" w:eastAsia="Times New Roman" w:hAnsiTheme="majorBidi" w:cstheme="majorBidi"/>
          <w:color w:val="3D3935"/>
          <w:sz w:val="24"/>
          <w:szCs w:val="24"/>
          <w:lang w:eastAsia="fr-FR"/>
        </w:rPr>
        <w:t xml:space="preserve"> learning ex</w:t>
      </w:r>
      <w:r w:rsidR="00506B36" w:rsidRPr="0020115C">
        <w:rPr>
          <w:rFonts w:asciiTheme="majorBidi" w:eastAsia="Times New Roman" w:hAnsiTheme="majorBidi" w:cstheme="majorBidi"/>
          <w:color w:val="3D3935"/>
          <w:sz w:val="24"/>
          <w:szCs w:val="24"/>
          <w:lang w:eastAsia="fr-FR"/>
        </w:rPr>
        <w:t>periences.</w:t>
      </w:r>
    </w:p>
    <w:p w:rsidR="000D1A13" w:rsidRPr="0026431E" w:rsidRDefault="00506B36" w:rsidP="0026431E">
      <w:pPr>
        <w:shd w:val="clear" w:color="auto" w:fill="FFFFFF"/>
        <w:spacing w:before="100" w:beforeAutospacing="1" w:after="100" w:afterAutospacing="1" w:line="240" w:lineRule="auto"/>
        <w:jc w:val="both"/>
        <w:rPr>
          <w:rFonts w:asciiTheme="majorBidi" w:eastAsia="Times New Roman" w:hAnsiTheme="majorBidi" w:cstheme="majorBidi"/>
          <w:color w:val="3D3935"/>
          <w:sz w:val="24"/>
          <w:szCs w:val="24"/>
          <w:lang w:eastAsia="fr-FR"/>
        </w:rPr>
      </w:pPr>
      <w:r w:rsidRPr="0020115C">
        <w:rPr>
          <w:rFonts w:asciiTheme="majorBidi" w:hAnsiTheme="majorBidi" w:cstheme="majorBidi"/>
          <w:sz w:val="24"/>
          <w:szCs w:val="24"/>
        </w:rPr>
        <w:t xml:space="preserve">Remember the famous quote by John Dewey ‘if we teach today’s students as we taught yesterday’s, we rob them of tomorrow’. Using this Google classroom </w:t>
      </w:r>
      <w:r w:rsidR="0026431E">
        <w:rPr>
          <w:rFonts w:asciiTheme="majorBidi" w:hAnsiTheme="majorBidi" w:cstheme="majorBidi"/>
          <w:sz w:val="24"/>
          <w:szCs w:val="24"/>
        </w:rPr>
        <w:t xml:space="preserve">and opting for this session about </w:t>
      </w:r>
      <w:r w:rsidR="0026431E" w:rsidRPr="0020115C">
        <w:rPr>
          <w:rFonts w:asciiTheme="majorBidi" w:eastAsia="Times New Roman" w:hAnsiTheme="majorBidi" w:cstheme="majorBidi"/>
          <w:sz w:val="24"/>
          <w:szCs w:val="24"/>
          <w:lang w:eastAsia="fr-FR"/>
        </w:rPr>
        <w:t xml:space="preserve">Supporting teaching/learning through digital tools </w:t>
      </w:r>
      <w:r w:rsidR="0026431E">
        <w:rPr>
          <w:rFonts w:asciiTheme="majorBidi" w:hAnsiTheme="majorBidi" w:cstheme="majorBidi"/>
          <w:sz w:val="24"/>
          <w:szCs w:val="24"/>
        </w:rPr>
        <w:t>are</w:t>
      </w:r>
      <w:r w:rsidRPr="0020115C">
        <w:rPr>
          <w:rFonts w:asciiTheme="majorBidi" w:hAnsiTheme="majorBidi" w:cstheme="majorBidi"/>
          <w:sz w:val="24"/>
          <w:szCs w:val="24"/>
        </w:rPr>
        <w:t xml:space="preserve"> in sheer alignment with the spirit</w:t>
      </w:r>
      <w:r w:rsidR="0026431E">
        <w:rPr>
          <w:rFonts w:asciiTheme="majorBidi" w:hAnsiTheme="majorBidi" w:cstheme="majorBidi"/>
          <w:sz w:val="24"/>
          <w:szCs w:val="24"/>
        </w:rPr>
        <w:t xml:space="preserve"> of Dewey’s</w:t>
      </w:r>
      <w:r w:rsidR="000D1A13" w:rsidRPr="0020115C">
        <w:rPr>
          <w:rFonts w:asciiTheme="majorBidi" w:hAnsiTheme="majorBidi" w:cstheme="majorBidi"/>
          <w:sz w:val="24"/>
          <w:szCs w:val="24"/>
        </w:rPr>
        <w:t xml:space="preserve"> quote. </w:t>
      </w:r>
    </w:p>
    <w:p w:rsidR="009C2C81" w:rsidRDefault="000D1A13" w:rsidP="0020115C">
      <w:pPr>
        <w:jc w:val="both"/>
        <w:rPr>
          <w:rFonts w:asciiTheme="majorBidi" w:hAnsiTheme="majorBidi" w:cstheme="majorBidi"/>
          <w:sz w:val="24"/>
          <w:szCs w:val="24"/>
        </w:rPr>
      </w:pPr>
      <w:r w:rsidRPr="0020115C">
        <w:rPr>
          <w:rFonts w:asciiTheme="majorBidi" w:hAnsiTheme="majorBidi" w:cstheme="majorBidi"/>
          <w:sz w:val="24"/>
          <w:szCs w:val="24"/>
        </w:rPr>
        <w:t>This course of didactic production will focus on whatever possible tools you can use to produce effectiv</w:t>
      </w:r>
      <w:r w:rsidR="009C2C81" w:rsidRPr="0020115C">
        <w:rPr>
          <w:rFonts w:asciiTheme="majorBidi" w:hAnsiTheme="majorBidi" w:cstheme="majorBidi"/>
          <w:sz w:val="24"/>
          <w:szCs w:val="24"/>
        </w:rPr>
        <w:t>e materials for your students. W</w:t>
      </w:r>
      <w:r w:rsidRPr="0020115C">
        <w:rPr>
          <w:rFonts w:asciiTheme="majorBidi" w:hAnsiTheme="majorBidi" w:cstheme="majorBidi"/>
          <w:sz w:val="24"/>
          <w:szCs w:val="24"/>
        </w:rPr>
        <w:t>e will start with</w:t>
      </w:r>
      <w:r w:rsidR="009C2C81" w:rsidRPr="0020115C">
        <w:rPr>
          <w:rFonts w:asciiTheme="majorBidi" w:hAnsiTheme="majorBidi" w:cstheme="majorBidi"/>
          <w:sz w:val="24"/>
          <w:szCs w:val="24"/>
        </w:rPr>
        <w:t xml:space="preserve"> digital tools as we want to seize this teachable moment (the lockdown)</w:t>
      </w:r>
      <w:r w:rsidR="0020115C" w:rsidRPr="0020115C">
        <w:rPr>
          <w:rFonts w:asciiTheme="majorBidi" w:hAnsiTheme="majorBidi" w:cstheme="majorBidi"/>
          <w:sz w:val="24"/>
          <w:szCs w:val="24"/>
        </w:rPr>
        <w:t xml:space="preserve">. </w:t>
      </w:r>
    </w:p>
    <w:p w:rsidR="001D10B3" w:rsidRDefault="001D10B3" w:rsidP="0020115C">
      <w:pPr>
        <w:jc w:val="both"/>
        <w:rPr>
          <w:rFonts w:asciiTheme="majorBidi" w:hAnsiTheme="majorBidi" w:cstheme="majorBidi"/>
          <w:sz w:val="24"/>
          <w:szCs w:val="24"/>
        </w:rPr>
      </w:pPr>
    </w:p>
    <w:p w:rsidR="0020115C" w:rsidRPr="001D10B3" w:rsidRDefault="0020115C" w:rsidP="0020115C">
      <w:pPr>
        <w:jc w:val="both"/>
        <w:rPr>
          <w:rFonts w:asciiTheme="majorBidi" w:hAnsiTheme="majorBidi" w:cstheme="majorBidi"/>
          <w:b/>
          <w:bCs/>
          <w:sz w:val="24"/>
          <w:szCs w:val="24"/>
        </w:rPr>
      </w:pPr>
      <w:r w:rsidRPr="001D10B3">
        <w:rPr>
          <w:rFonts w:asciiTheme="majorBidi" w:hAnsiTheme="majorBidi" w:cstheme="majorBidi"/>
          <w:b/>
          <w:bCs/>
          <w:sz w:val="24"/>
          <w:szCs w:val="24"/>
        </w:rPr>
        <w:lastRenderedPageBreak/>
        <w:t>Our first reflective question</w:t>
      </w:r>
      <w:r w:rsidR="00C81B0E" w:rsidRPr="001D10B3">
        <w:rPr>
          <w:rFonts w:asciiTheme="majorBidi" w:hAnsiTheme="majorBidi" w:cstheme="majorBidi"/>
          <w:b/>
          <w:bCs/>
          <w:sz w:val="24"/>
          <w:szCs w:val="24"/>
        </w:rPr>
        <w:t>s are</w:t>
      </w:r>
      <w:r w:rsidRPr="001D10B3">
        <w:rPr>
          <w:rFonts w:asciiTheme="majorBidi" w:hAnsiTheme="majorBidi" w:cstheme="majorBidi"/>
          <w:b/>
          <w:bCs/>
          <w:sz w:val="24"/>
          <w:szCs w:val="24"/>
        </w:rPr>
        <w:t xml:space="preserve">: </w:t>
      </w:r>
    </w:p>
    <w:p w:rsidR="0020115C" w:rsidRDefault="0020115C" w:rsidP="0020115C">
      <w:pPr>
        <w:jc w:val="both"/>
        <w:rPr>
          <w:rFonts w:asciiTheme="majorBidi" w:hAnsiTheme="majorBidi" w:cstheme="majorBidi"/>
          <w:sz w:val="24"/>
          <w:szCs w:val="24"/>
        </w:rPr>
      </w:pPr>
      <w:r>
        <w:rPr>
          <w:rFonts w:asciiTheme="majorBidi" w:hAnsiTheme="majorBidi" w:cstheme="majorBidi"/>
          <w:sz w:val="24"/>
          <w:szCs w:val="24"/>
        </w:rPr>
        <w:t xml:space="preserve">What does digital literacy for teachers mean? </w:t>
      </w:r>
    </w:p>
    <w:p w:rsidR="001D10B3" w:rsidRDefault="0020115C" w:rsidP="0020115C">
      <w:pPr>
        <w:jc w:val="both"/>
        <w:rPr>
          <w:rFonts w:asciiTheme="majorBidi" w:hAnsiTheme="majorBidi" w:cstheme="majorBidi"/>
          <w:sz w:val="24"/>
          <w:szCs w:val="24"/>
        </w:rPr>
      </w:pPr>
      <w:r>
        <w:rPr>
          <w:rFonts w:asciiTheme="majorBidi" w:hAnsiTheme="majorBidi" w:cstheme="majorBidi"/>
          <w:sz w:val="24"/>
          <w:szCs w:val="24"/>
        </w:rPr>
        <w:t>Why does it matter?</w:t>
      </w:r>
    </w:p>
    <w:p w:rsidR="006319DE" w:rsidRDefault="001D10B3" w:rsidP="0020115C">
      <w:pPr>
        <w:jc w:val="both"/>
        <w:rPr>
          <w:rFonts w:asciiTheme="majorBidi" w:hAnsiTheme="majorBidi" w:cstheme="majorBidi"/>
          <w:b/>
          <w:bCs/>
          <w:sz w:val="24"/>
          <w:szCs w:val="24"/>
        </w:rPr>
      </w:pPr>
      <w:r w:rsidRPr="001D10B3">
        <w:rPr>
          <w:rFonts w:asciiTheme="majorBidi" w:hAnsiTheme="majorBidi" w:cstheme="majorBidi"/>
          <w:b/>
          <w:bCs/>
          <w:sz w:val="24"/>
          <w:szCs w:val="24"/>
        </w:rPr>
        <w:t xml:space="preserve">Watch the following recorded webinar </w:t>
      </w:r>
    </w:p>
    <w:p w:rsidR="0020115C" w:rsidRDefault="0020115C" w:rsidP="0020115C">
      <w:pPr>
        <w:jc w:val="both"/>
        <w:rPr>
          <w:rFonts w:asciiTheme="majorBidi" w:hAnsiTheme="majorBidi" w:cstheme="majorBidi"/>
          <w:b/>
          <w:bCs/>
          <w:sz w:val="24"/>
          <w:szCs w:val="24"/>
        </w:rPr>
      </w:pPr>
      <w:r w:rsidRPr="001D10B3">
        <w:rPr>
          <w:rFonts w:asciiTheme="majorBidi" w:hAnsiTheme="majorBidi" w:cstheme="majorBidi"/>
          <w:b/>
          <w:bCs/>
          <w:sz w:val="24"/>
          <w:szCs w:val="24"/>
        </w:rPr>
        <w:t xml:space="preserve"> </w:t>
      </w:r>
      <w:hyperlink r:id="rId4" w:history="1">
        <w:r w:rsidR="006319DE" w:rsidRPr="000A21E3">
          <w:rPr>
            <w:rStyle w:val="Lienhypertexte"/>
            <w:rFonts w:asciiTheme="majorBidi" w:hAnsiTheme="majorBidi" w:cstheme="majorBidi"/>
            <w:b/>
            <w:bCs/>
            <w:sz w:val="24"/>
            <w:szCs w:val="24"/>
          </w:rPr>
          <w:t>https://www.youtube.com/watch?v=RV7_VHBtzXU</w:t>
        </w:r>
      </w:hyperlink>
    </w:p>
    <w:p w:rsidR="006319DE" w:rsidRPr="00E36599" w:rsidRDefault="006319DE" w:rsidP="0020115C">
      <w:pPr>
        <w:jc w:val="both"/>
        <w:rPr>
          <w:rFonts w:asciiTheme="majorBidi" w:hAnsiTheme="majorBidi" w:cstheme="majorBidi"/>
          <w:b/>
          <w:bCs/>
          <w:sz w:val="24"/>
          <w:szCs w:val="24"/>
          <w:lang w:val="fr-FR" w:bidi="ar-MA"/>
        </w:rPr>
      </w:pPr>
    </w:p>
    <w:p w:rsidR="006319DE" w:rsidRPr="001D10B3" w:rsidRDefault="006319DE" w:rsidP="0020115C">
      <w:pPr>
        <w:jc w:val="both"/>
        <w:rPr>
          <w:rFonts w:asciiTheme="majorBidi" w:hAnsiTheme="majorBidi" w:cstheme="majorBidi"/>
          <w:b/>
          <w:bCs/>
          <w:sz w:val="24"/>
          <w:szCs w:val="24"/>
        </w:rPr>
      </w:pPr>
    </w:p>
    <w:p w:rsidR="001D10B3" w:rsidRPr="006319DE" w:rsidRDefault="001D10B3" w:rsidP="001D10B3">
      <w:pPr>
        <w:jc w:val="both"/>
        <w:rPr>
          <w:rFonts w:asciiTheme="majorBidi" w:hAnsiTheme="majorBidi" w:cstheme="majorBidi"/>
          <w:b/>
          <w:bCs/>
          <w:sz w:val="24"/>
          <w:szCs w:val="24"/>
        </w:rPr>
      </w:pPr>
      <w:proofErr w:type="gramStart"/>
      <w:r w:rsidRPr="006319DE">
        <w:rPr>
          <w:rFonts w:asciiTheme="majorBidi" w:hAnsiTheme="majorBidi" w:cstheme="majorBidi"/>
          <w:b/>
          <w:bCs/>
          <w:sz w:val="24"/>
          <w:szCs w:val="24"/>
        </w:rPr>
        <w:t>A wrap up of today’s discussion about the webinar on digital resources.</w:t>
      </w:r>
      <w:proofErr w:type="gramEnd"/>
      <w:r w:rsidRPr="006319DE">
        <w:rPr>
          <w:rFonts w:asciiTheme="majorBidi" w:hAnsiTheme="majorBidi" w:cstheme="majorBidi"/>
          <w:b/>
          <w:bCs/>
          <w:sz w:val="24"/>
          <w:szCs w:val="24"/>
        </w:rPr>
        <w:t xml:space="preserve"> (</w:t>
      </w:r>
      <w:proofErr w:type="gramStart"/>
      <w:r w:rsidRPr="006319DE">
        <w:rPr>
          <w:rFonts w:asciiTheme="majorBidi" w:hAnsiTheme="majorBidi" w:cstheme="majorBidi"/>
          <w:b/>
          <w:bCs/>
          <w:sz w:val="24"/>
          <w:szCs w:val="24"/>
        </w:rPr>
        <w:t>by</w:t>
      </w:r>
      <w:proofErr w:type="gramEnd"/>
      <w:r w:rsidRPr="006319DE">
        <w:rPr>
          <w:rFonts w:asciiTheme="majorBidi" w:hAnsiTheme="majorBidi" w:cstheme="majorBidi"/>
          <w:b/>
          <w:bCs/>
          <w:sz w:val="24"/>
          <w:szCs w:val="24"/>
        </w:rPr>
        <w:t xml:space="preserve"> </w:t>
      </w:r>
      <w:proofErr w:type="spellStart"/>
      <w:r w:rsidRPr="006319DE">
        <w:rPr>
          <w:rFonts w:asciiTheme="majorBidi" w:hAnsiTheme="majorBidi" w:cstheme="majorBidi"/>
          <w:b/>
          <w:bCs/>
          <w:sz w:val="24"/>
          <w:szCs w:val="24"/>
        </w:rPr>
        <w:t>Jihane</w:t>
      </w:r>
      <w:proofErr w:type="spellEnd"/>
      <w:r w:rsidRPr="006319DE">
        <w:rPr>
          <w:rFonts w:asciiTheme="majorBidi" w:hAnsiTheme="majorBidi" w:cstheme="majorBidi"/>
          <w:b/>
          <w:bCs/>
          <w:sz w:val="24"/>
          <w:szCs w:val="24"/>
        </w:rPr>
        <w:t xml:space="preserve"> El </w:t>
      </w:r>
      <w:proofErr w:type="spellStart"/>
      <w:r w:rsidRPr="006319DE">
        <w:rPr>
          <w:rFonts w:asciiTheme="majorBidi" w:hAnsiTheme="majorBidi" w:cstheme="majorBidi"/>
          <w:b/>
          <w:bCs/>
          <w:sz w:val="24"/>
          <w:szCs w:val="24"/>
        </w:rPr>
        <w:t>Akkari</w:t>
      </w:r>
      <w:proofErr w:type="spellEnd"/>
      <w:r w:rsidRPr="006319DE">
        <w:rPr>
          <w:rFonts w:asciiTheme="majorBidi" w:hAnsiTheme="majorBidi" w:cstheme="majorBidi"/>
          <w:b/>
          <w:bCs/>
          <w:sz w:val="24"/>
          <w:szCs w:val="24"/>
        </w:rPr>
        <w:t>)</w:t>
      </w:r>
    </w:p>
    <w:p w:rsidR="001D10B3" w:rsidRPr="001D10B3" w:rsidRDefault="001D10B3" w:rsidP="001D10B3">
      <w:pPr>
        <w:jc w:val="both"/>
        <w:rPr>
          <w:rFonts w:asciiTheme="majorBidi" w:hAnsiTheme="majorBidi" w:cstheme="majorBidi"/>
          <w:sz w:val="24"/>
          <w:szCs w:val="24"/>
        </w:rPr>
      </w:pPr>
      <w:r w:rsidRPr="001D10B3">
        <w:rPr>
          <w:rFonts w:asciiTheme="majorBidi" w:hAnsiTheme="majorBidi" w:cstheme="majorBidi"/>
          <w:sz w:val="24"/>
          <w:szCs w:val="24"/>
        </w:rPr>
        <w:t>Today we have learned that we, as teachers, should customize digital resources to be aligned with</w:t>
      </w:r>
      <w:r>
        <w:rPr>
          <w:rFonts w:asciiTheme="majorBidi" w:hAnsiTheme="majorBidi" w:cstheme="majorBidi"/>
          <w:sz w:val="24"/>
          <w:szCs w:val="24"/>
        </w:rPr>
        <w:t xml:space="preserve"> </w:t>
      </w:r>
      <w:r w:rsidRPr="001D10B3">
        <w:rPr>
          <w:rFonts w:asciiTheme="majorBidi" w:hAnsiTheme="majorBidi" w:cstheme="majorBidi"/>
          <w:sz w:val="24"/>
          <w:szCs w:val="24"/>
        </w:rPr>
        <w:t>the curriculum standards. We should know how to be technologically innovative while at the same</w:t>
      </w:r>
      <w:r>
        <w:rPr>
          <w:rFonts w:asciiTheme="majorBidi" w:hAnsiTheme="majorBidi" w:cstheme="majorBidi"/>
          <w:sz w:val="24"/>
          <w:szCs w:val="24"/>
        </w:rPr>
        <w:t xml:space="preserve"> </w:t>
      </w:r>
      <w:r w:rsidRPr="001D10B3">
        <w:rPr>
          <w:rFonts w:asciiTheme="majorBidi" w:hAnsiTheme="majorBidi" w:cstheme="majorBidi"/>
          <w:sz w:val="24"/>
          <w:szCs w:val="24"/>
        </w:rPr>
        <w:t>time adapt those digital resources to the educational context. This in turn will have the benefit of</w:t>
      </w:r>
      <w:r>
        <w:rPr>
          <w:rFonts w:asciiTheme="majorBidi" w:hAnsiTheme="majorBidi" w:cstheme="majorBidi"/>
          <w:sz w:val="24"/>
          <w:szCs w:val="24"/>
        </w:rPr>
        <w:t xml:space="preserve"> </w:t>
      </w:r>
      <w:r w:rsidRPr="001D10B3">
        <w:rPr>
          <w:rFonts w:asciiTheme="majorBidi" w:hAnsiTheme="majorBidi" w:cstheme="majorBidi"/>
          <w:sz w:val="24"/>
          <w:szCs w:val="24"/>
        </w:rPr>
        <w:t>enhancing the teaching/learning process. The best digital resources are those that support the</w:t>
      </w:r>
      <w:r>
        <w:rPr>
          <w:rFonts w:asciiTheme="majorBidi" w:hAnsiTheme="majorBidi" w:cstheme="majorBidi"/>
          <w:sz w:val="24"/>
          <w:szCs w:val="24"/>
        </w:rPr>
        <w:t xml:space="preserve"> </w:t>
      </w:r>
      <w:r w:rsidRPr="001D10B3">
        <w:rPr>
          <w:rFonts w:asciiTheme="majorBidi" w:hAnsiTheme="majorBidi" w:cstheme="majorBidi"/>
          <w:sz w:val="24"/>
          <w:szCs w:val="24"/>
        </w:rPr>
        <w:t>intended learning outcomes for learners. Digital resources should not be taken as ends in themselves</w:t>
      </w:r>
      <w:r>
        <w:rPr>
          <w:rFonts w:asciiTheme="majorBidi" w:hAnsiTheme="majorBidi" w:cstheme="majorBidi"/>
          <w:sz w:val="24"/>
          <w:szCs w:val="24"/>
        </w:rPr>
        <w:t xml:space="preserve"> </w:t>
      </w:r>
      <w:r w:rsidRPr="001D10B3">
        <w:rPr>
          <w:rFonts w:asciiTheme="majorBidi" w:hAnsiTheme="majorBidi" w:cstheme="majorBidi"/>
          <w:sz w:val="24"/>
          <w:szCs w:val="24"/>
        </w:rPr>
        <w:t>but according to their usefulness and efficiency in enabling students to reach the outlined learning</w:t>
      </w:r>
      <w:r>
        <w:rPr>
          <w:rFonts w:asciiTheme="majorBidi" w:hAnsiTheme="majorBidi" w:cstheme="majorBidi"/>
          <w:sz w:val="24"/>
          <w:szCs w:val="24"/>
        </w:rPr>
        <w:t xml:space="preserve"> </w:t>
      </w:r>
      <w:r w:rsidRPr="001D10B3">
        <w:rPr>
          <w:rFonts w:asciiTheme="majorBidi" w:hAnsiTheme="majorBidi" w:cstheme="majorBidi"/>
          <w:sz w:val="24"/>
          <w:szCs w:val="24"/>
        </w:rPr>
        <w:t>outcomes. They also should not come at the expense of pedagogical principles, but be in accordance</w:t>
      </w:r>
      <w:r>
        <w:rPr>
          <w:rFonts w:asciiTheme="majorBidi" w:hAnsiTheme="majorBidi" w:cstheme="majorBidi"/>
          <w:sz w:val="24"/>
          <w:szCs w:val="24"/>
        </w:rPr>
        <w:t xml:space="preserve"> </w:t>
      </w:r>
      <w:r w:rsidRPr="001D10B3">
        <w:rPr>
          <w:rFonts w:asciiTheme="majorBidi" w:hAnsiTheme="majorBidi" w:cstheme="majorBidi"/>
          <w:sz w:val="24"/>
          <w:szCs w:val="24"/>
        </w:rPr>
        <w:t>with them; as such pedagogy should always come first.</w:t>
      </w:r>
    </w:p>
    <w:p w:rsidR="001D10B3" w:rsidRPr="001D10B3" w:rsidRDefault="001D10B3" w:rsidP="001D10B3">
      <w:pPr>
        <w:jc w:val="both"/>
        <w:rPr>
          <w:rFonts w:asciiTheme="majorBidi" w:hAnsiTheme="majorBidi" w:cstheme="majorBidi"/>
          <w:sz w:val="24"/>
          <w:szCs w:val="24"/>
        </w:rPr>
      </w:pPr>
      <w:r w:rsidRPr="001D10B3">
        <w:rPr>
          <w:rFonts w:asciiTheme="majorBidi" w:hAnsiTheme="majorBidi" w:cstheme="majorBidi"/>
          <w:sz w:val="24"/>
          <w:szCs w:val="24"/>
        </w:rPr>
        <w:t xml:space="preserve">Among the digital tools that can be used are: Google Translate, </w:t>
      </w:r>
      <w:proofErr w:type="spellStart"/>
      <w:r w:rsidRPr="001D10B3">
        <w:rPr>
          <w:rFonts w:asciiTheme="majorBidi" w:hAnsiTheme="majorBidi" w:cstheme="majorBidi"/>
          <w:sz w:val="24"/>
          <w:szCs w:val="24"/>
        </w:rPr>
        <w:t>Quizzlet</w:t>
      </w:r>
      <w:proofErr w:type="spellEnd"/>
      <w:r w:rsidRPr="001D10B3">
        <w:rPr>
          <w:rFonts w:asciiTheme="majorBidi" w:hAnsiTheme="majorBidi" w:cstheme="majorBidi"/>
          <w:sz w:val="24"/>
          <w:szCs w:val="24"/>
        </w:rPr>
        <w:t>, Adobe Reader, Google</w:t>
      </w:r>
      <w:r>
        <w:rPr>
          <w:rFonts w:asciiTheme="majorBidi" w:hAnsiTheme="majorBidi" w:cstheme="majorBidi"/>
          <w:sz w:val="24"/>
          <w:szCs w:val="24"/>
        </w:rPr>
        <w:t xml:space="preserve"> </w:t>
      </w:r>
      <w:r w:rsidRPr="001D10B3">
        <w:rPr>
          <w:rFonts w:asciiTheme="majorBidi" w:hAnsiTheme="majorBidi" w:cstheme="majorBidi"/>
          <w:sz w:val="24"/>
          <w:szCs w:val="24"/>
        </w:rPr>
        <w:t xml:space="preserve">Classroom and many others. Google Translate can help teach pronunciation, </w:t>
      </w:r>
      <w:proofErr w:type="spellStart"/>
      <w:r w:rsidRPr="001D10B3">
        <w:rPr>
          <w:rFonts w:asciiTheme="majorBidi" w:hAnsiTheme="majorBidi" w:cstheme="majorBidi"/>
          <w:sz w:val="24"/>
          <w:szCs w:val="24"/>
        </w:rPr>
        <w:t>Q</w:t>
      </w:r>
      <w:r>
        <w:rPr>
          <w:rFonts w:asciiTheme="majorBidi" w:hAnsiTheme="majorBidi" w:cstheme="majorBidi"/>
          <w:sz w:val="24"/>
          <w:szCs w:val="24"/>
        </w:rPr>
        <w:t>u</w:t>
      </w:r>
      <w:r w:rsidRPr="001D10B3">
        <w:rPr>
          <w:rFonts w:asciiTheme="majorBidi" w:hAnsiTheme="majorBidi" w:cstheme="majorBidi"/>
          <w:sz w:val="24"/>
          <w:szCs w:val="24"/>
        </w:rPr>
        <w:t>izzlet</w:t>
      </w:r>
      <w:proofErr w:type="spellEnd"/>
      <w:r w:rsidRPr="001D10B3">
        <w:rPr>
          <w:rFonts w:asciiTheme="majorBidi" w:hAnsiTheme="majorBidi" w:cstheme="majorBidi"/>
          <w:sz w:val="24"/>
          <w:szCs w:val="24"/>
        </w:rPr>
        <w:t xml:space="preserve"> is a good tool for</w:t>
      </w:r>
      <w:r>
        <w:rPr>
          <w:rFonts w:asciiTheme="majorBidi" w:hAnsiTheme="majorBidi" w:cstheme="majorBidi"/>
          <w:sz w:val="24"/>
          <w:szCs w:val="24"/>
        </w:rPr>
        <w:t xml:space="preserve"> </w:t>
      </w:r>
      <w:r w:rsidRPr="001D10B3">
        <w:rPr>
          <w:rFonts w:asciiTheme="majorBidi" w:hAnsiTheme="majorBidi" w:cstheme="majorBidi"/>
          <w:sz w:val="24"/>
          <w:szCs w:val="24"/>
        </w:rPr>
        <w:t>teaching vocabulary with flashcards, and Google Classroom is a useful interactive platform for e-</w:t>
      </w:r>
      <w:r>
        <w:rPr>
          <w:rFonts w:asciiTheme="majorBidi" w:hAnsiTheme="majorBidi" w:cstheme="majorBidi"/>
          <w:sz w:val="24"/>
          <w:szCs w:val="24"/>
        </w:rPr>
        <w:t xml:space="preserve"> </w:t>
      </w:r>
      <w:r w:rsidRPr="001D10B3">
        <w:rPr>
          <w:rFonts w:asciiTheme="majorBidi" w:hAnsiTheme="majorBidi" w:cstheme="majorBidi"/>
          <w:sz w:val="24"/>
          <w:szCs w:val="24"/>
        </w:rPr>
        <w:t xml:space="preserve">learning. </w:t>
      </w:r>
      <w:proofErr w:type="spellStart"/>
      <w:r w:rsidRPr="001D10B3">
        <w:rPr>
          <w:rFonts w:asciiTheme="majorBidi" w:hAnsiTheme="majorBidi" w:cstheme="majorBidi"/>
          <w:sz w:val="24"/>
          <w:szCs w:val="24"/>
        </w:rPr>
        <w:t>Kahoot</w:t>
      </w:r>
      <w:proofErr w:type="spellEnd"/>
      <w:r w:rsidRPr="001D10B3">
        <w:rPr>
          <w:rFonts w:asciiTheme="majorBidi" w:hAnsiTheme="majorBidi" w:cstheme="majorBidi"/>
          <w:sz w:val="24"/>
          <w:szCs w:val="24"/>
        </w:rPr>
        <w:t xml:space="preserve"> is another platform for learning that is game-based and helpful for students.</w:t>
      </w:r>
    </w:p>
    <w:p w:rsidR="001D10B3" w:rsidRPr="001D10B3" w:rsidRDefault="001D10B3" w:rsidP="001D10B3">
      <w:pPr>
        <w:jc w:val="both"/>
        <w:rPr>
          <w:rFonts w:asciiTheme="majorBidi" w:hAnsiTheme="majorBidi" w:cstheme="majorBidi"/>
          <w:sz w:val="24"/>
          <w:szCs w:val="24"/>
        </w:rPr>
      </w:pPr>
      <w:r w:rsidRPr="001D10B3">
        <w:rPr>
          <w:rFonts w:asciiTheme="majorBidi" w:hAnsiTheme="majorBidi" w:cstheme="majorBidi"/>
          <w:sz w:val="24"/>
          <w:szCs w:val="24"/>
        </w:rPr>
        <w:t>Another useful</w:t>
      </w:r>
      <w:r w:rsidRPr="001D10B3">
        <w:t xml:space="preserve"> </w:t>
      </w:r>
      <w:r w:rsidRPr="001D10B3">
        <w:rPr>
          <w:rFonts w:asciiTheme="majorBidi" w:hAnsiTheme="majorBidi" w:cstheme="majorBidi"/>
          <w:sz w:val="24"/>
          <w:szCs w:val="24"/>
        </w:rPr>
        <w:t>app is Virtual City Tour, which teaches trips and sightseeing.</w:t>
      </w:r>
      <w:r>
        <w:rPr>
          <w:rFonts w:asciiTheme="majorBidi" w:hAnsiTheme="majorBidi" w:cstheme="majorBidi"/>
          <w:sz w:val="24"/>
          <w:szCs w:val="24"/>
        </w:rPr>
        <w:t xml:space="preserve"> </w:t>
      </w:r>
      <w:r w:rsidRPr="001D10B3">
        <w:rPr>
          <w:rFonts w:asciiTheme="majorBidi" w:hAnsiTheme="majorBidi" w:cstheme="majorBidi"/>
          <w:sz w:val="24"/>
          <w:szCs w:val="24"/>
        </w:rPr>
        <w:t>Digital tools however are a double-edged sword and teachers may often fall into some pitfalls while</w:t>
      </w:r>
      <w:r>
        <w:rPr>
          <w:rFonts w:asciiTheme="majorBidi" w:hAnsiTheme="majorBidi" w:cstheme="majorBidi"/>
          <w:sz w:val="24"/>
          <w:szCs w:val="24"/>
        </w:rPr>
        <w:t xml:space="preserve"> </w:t>
      </w:r>
      <w:r w:rsidRPr="001D10B3">
        <w:rPr>
          <w:rFonts w:asciiTheme="majorBidi" w:hAnsiTheme="majorBidi" w:cstheme="majorBidi"/>
          <w:sz w:val="24"/>
          <w:szCs w:val="24"/>
        </w:rPr>
        <w:t>using them. E-safety, for instance; they may not know to what extent personal information is kept</w:t>
      </w:r>
    </w:p>
    <w:p w:rsidR="001D10B3" w:rsidRPr="0020115C" w:rsidRDefault="001D10B3" w:rsidP="001D10B3">
      <w:pPr>
        <w:jc w:val="both"/>
        <w:rPr>
          <w:rFonts w:asciiTheme="majorBidi" w:hAnsiTheme="majorBidi" w:cstheme="majorBidi"/>
          <w:sz w:val="24"/>
          <w:szCs w:val="24"/>
        </w:rPr>
      </w:pPr>
      <w:proofErr w:type="gramStart"/>
      <w:r w:rsidRPr="001D10B3">
        <w:rPr>
          <w:rFonts w:asciiTheme="majorBidi" w:hAnsiTheme="majorBidi" w:cstheme="majorBidi"/>
          <w:sz w:val="24"/>
          <w:szCs w:val="24"/>
        </w:rPr>
        <w:t>private</w:t>
      </w:r>
      <w:proofErr w:type="gramEnd"/>
      <w:r w:rsidRPr="001D10B3">
        <w:rPr>
          <w:rFonts w:asciiTheme="majorBidi" w:hAnsiTheme="majorBidi" w:cstheme="majorBidi"/>
          <w:sz w:val="24"/>
          <w:szCs w:val="24"/>
        </w:rPr>
        <w:t>, the availability of the platform and whether it is free or hacked or just a trial license. Lack of</w:t>
      </w:r>
      <w:r>
        <w:rPr>
          <w:rFonts w:asciiTheme="majorBidi" w:hAnsiTheme="majorBidi" w:cstheme="majorBidi"/>
          <w:sz w:val="24"/>
          <w:szCs w:val="24"/>
        </w:rPr>
        <w:t xml:space="preserve"> </w:t>
      </w:r>
      <w:r w:rsidRPr="001D10B3">
        <w:rPr>
          <w:rFonts w:asciiTheme="majorBidi" w:hAnsiTheme="majorBidi" w:cstheme="majorBidi"/>
          <w:sz w:val="24"/>
          <w:szCs w:val="24"/>
        </w:rPr>
        <w:t>digital literacy may lead teachers to poorly use the digital tool, which will affect classroom</w:t>
      </w:r>
      <w:r>
        <w:rPr>
          <w:rFonts w:asciiTheme="majorBidi" w:hAnsiTheme="majorBidi" w:cstheme="majorBidi"/>
          <w:sz w:val="24"/>
          <w:szCs w:val="24"/>
        </w:rPr>
        <w:t xml:space="preserve"> </w:t>
      </w:r>
      <w:r w:rsidRPr="001D10B3">
        <w:rPr>
          <w:rFonts w:asciiTheme="majorBidi" w:hAnsiTheme="majorBidi" w:cstheme="majorBidi"/>
          <w:sz w:val="24"/>
          <w:szCs w:val="24"/>
        </w:rPr>
        <w:t>management and may lead to disruption and misbehavior. Using these tools could also have adverse</w:t>
      </w:r>
      <w:r>
        <w:rPr>
          <w:rFonts w:asciiTheme="majorBidi" w:hAnsiTheme="majorBidi" w:cstheme="majorBidi"/>
          <w:sz w:val="24"/>
          <w:szCs w:val="24"/>
        </w:rPr>
        <w:t xml:space="preserve"> </w:t>
      </w:r>
      <w:r w:rsidRPr="001D10B3">
        <w:rPr>
          <w:rFonts w:asciiTheme="majorBidi" w:hAnsiTheme="majorBidi" w:cstheme="majorBidi"/>
          <w:sz w:val="24"/>
          <w:szCs w:val="24"/>
        </w:rPr>
        <w:t>results, such as promote laziness and cheating and be a distraction rather than an efficient tool for</w:t>
      </w:r>
      <w:r>
        <w:rPr>
          <w:rFonts w:asciiTheme="majorBidi" w:hAnsiTheme="majorBidi" w:cstheme="majorBidi"/>
          <w:sz w:val="24"/>
          <w:szCs w:val="24"/>
        </w:rPr>
        <w:t xml:space="preserve"> learning. </w:t>
      </w:r>
      <w:r w:rsidRPr="001D10B3">
        <w:rPr>
          <w:rFonts w:asciiTheme="majorBidi" w:hAnsiTheme="majorBidi" w:cstheme="majorBidi"/>
          <w:sz w:val="24"/>
          <w:szCs w:val="24"/>
        </w:rPr>
        <w:t xml:space="preserve"> Thus it is important for teachers to take ethical aspects of using digital tools; e-safety,</w:t>
      </w:r>
      <w:r>
        <w:rPr>
          <w:rFonts w:asciiTheme="majorBidi" w:hAnsiTheme="majorBidi" w:cstheme="majorBidi"/>
          <w:sz w:val="24"/>
          <w:szCs w:val="24"/>
        </w:rPr>
        <w:t xml:space="preserve"> </w:t>
      </w:r>
      <w:r w:rsidRPr="001D10B3">
        <w:rPr>
          <w:rFonts w:asciiTheme="majorBidi" w:hAnsiTheme="majorBidi" w:cstheme="majorBidi"/>
          <w:sz w:val="24"/>
          <w:szCs w:val="24"/>
        </w:rPr>
        <w:t>data, availability and support.</w:t>
      </w:r>
    </w:p>
    <w:p w:rsidR="0020115C" w:rsidRPr="0020115C" w:rsidRDefault="0020115C" w:rsidP="001D10B3">
      <w:pPr>
        <w:jc w:val="both"/>
        <w:rPr>
          <w:rFonts w:asciiTheme="majorBidi" w:hAnsiTheme="majorBidi" w:cstheme="majorBidi"/>
          <w:sz w:val="24"/>
          <w:szCs w:val="24"/>
        </w:rPr>
      </w:pPr>
    </w:p>
    <w:p w:rsidR="00EB3B2E" w:rsidRPr="0020115C" w:rsidRDefault="009C2C81" w:rsidP="001D10B3">
      <w:pPr>
        <w:jc w:val="both"/>
        <w:rPr>
          <w:rFonts w:asciiTheme="majorBidi" w:hAnsiTheme="majorBidi" w:cstheme="majorBidi"/>
          <w:sz w:val="24"/>
          <w:szCs w:val="24"/>
        </w:rPr>
      </w:pPr>
      <w:r w:rsidRPr="0020115C">
        <w:rPr>
          <w:rFonts w:asciiTheme="majorBidi" w:hAnsiTheme="majorBidi" w:cstheme="majorBidi"/>
          <w:sz w:val="24"/>
          <w:szCs w:val="24"/>
        </w:rPr>
        <w:t xml:space="preserve"> </w:t>
      </w:r>
      <w:r w:rsidR="000D1A13" w:rsidRPr="0020115C">
        <w:rPr>
          <w:rFonts w:asciiTheme="majorBidi" w:hAnsiTheme="majorBidi" w:cstheme="majorBidi"/>
          <w:sz w:val="24"/>
          <w:szCs w:val="24"/>
        </w:rPr>
        <w:t xml:space="preserve"> </w:t>
      </w:r>
      <w:r w:rsidR="00506B36" w:rsidRPr="0020115C">
        <w:rPr>
          <w:rFonts w:asciiTheme="majorBidi" w:hAnsiTheme="majorBidi" w:cstheme="majorBidi"/>
          <w:sz w:val="24"/>
          <w:szCs w:val="24"/>
        </w:rPr>
        <w:t xml:space="preserve">  </w:t>
      </w:r>
    </w:p>
    <w:sectPr w:rsidR="00EB3B2E" w:rsidRPr="0020115C" w:rsidSect="00EB3B2E">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hyphenationZone w:val="425"/>
  <w:characterSpacingControl w:val="doNotCompress"/>
  <w:compat/>
  <w:rsids>
    <w:rsidRoot w:val="00A70293"/>
    <w:rsid w:val="000D1A13"/>
    <w:rsid w:val="001D10B3"/>
    <w:rsid w:val="0020115C"/>
    <w:rsid w:val="0026431E"/>
    <w:rsid w:val="00395D91"/>
    <w:rsid w:val="003A752F"/>
    <w:rsid w:val="00413B7C"/>
    <w:rsid w:val="004C35A4"/>
    <w:rsid w:val="00506B36"/>
    <w:rsid w:val="00525807"/>
    <w:rsid w:val="006319DE"/>
    <w:rsid w:val="00787CDA"/>
    <w:rsid w:val="007B133F"/>
    <w:rsid w:val="007E0CD4"/>
    <w:rsid w:val="009C2C81"/>
    <w:rsid w:val="009E55CF"/>
    <w:rsid w:val="00A70293"/>
    <w:rsid w:val="00AA6F73"/>
    <w:rsid w:val="00B1285B"/>
    <w:rsid w:val="00C81B0E"/>
    <w:rsid w:val="00DD7573"/>
    <w:rsid w:val="00E36599"/>
    <w:rsid w:val="00EB3B2E"/>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3B2E"/>
    <w:rPr>
      <w:lang w:val="en-US"/>
    </w:rPr>
  </w:style>
  <w:style w:type="paragraph" w:styleId="Titre1">
    <w:name w:val="heading 1"/>
    <w:basedOn w:val="Normal"/>
    <w:link w:val="Titre1Car"/>
    <w:uiPriority w:val="9"/>
    <w:qFormat/>
    <w:rsid w:val="00A70293"/>
    <w:pPr>
      <w:spacing w:before="100" w:beforeAutospacing="1" w:after="100" w:afterAutospacing="1" w:line="240" w:lineRule="auto"/>
      <w:outlineLvl w:val="0"/>
    </w:pPr>
    <w:rPr>
      <w:rFonts w:ascii="Times New Roman" w:eastAsia="Times New Roman" w:hAnsi="Times New Roman" w:cs="Times New Roman"/>
      <w:b/>
      <w:bCs/>
      <w:kern w:val="36"/>
      <w:sz w:val="48"/>
      <w:szCs w:val="48"/>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Lienhypertexte">
    <w:name w:val="Hyperlink"/>
    <w:basedOn w:val="Policepardfaut"/>
    <w:uiPriority w:val="99"/>
    <w:unhideWhenUsed/>
    <w:rsid w:val="00A70293"/>
    <w:rPr>
      <w:color w:val="0000FF"/>
      <w:u w:val="single"/>
    </w:rPr>
  </w:style>
  <w:style w:type="character" w:customStyle="1" w:styleId="Titre1Car">
    <w:name w:val="Titre 1 Car"/>
    <w:basedOn w:val="Policepardfaut"/>
    <w:link w:val="Titre1"/>
    <w:uiPriority w:val="9"/>
    <w:rsid w:val="00A70293"/>
    <w:rPr>
      <w:rFonts w:ascii="Times New Roman" w:eastAsia="Times New Roman" w:hAnsi="Times New Roman" w:cs="Times New Roman"/>
      <w:b/>
      <w:bCs/>
      <w:kern w:val="36"/>
      <w:sz w:val="48"/>
      <w:szCs w:val="48"/>
      <w:lang w:eastAsia="fr-FR"/>
    </w:rPr>
  </w:style>
  <w:style w:type="paragraph" w:styleId="NormalWeb">
    <w:name w:val="Normal (Web)"/>
    <w:basedOn w:val="Normal"/>
    <w:uiPriority w:val="99"/>
    <w:semiHidden/>
    <w:unhideWhenUsed/>
    <w:rsid w:val="00A70293"/>
    <w:pPr>
      <w:spacing w:before="100" w:beforeAutospacing="1" w:after="100" w:afterAutospacing="1" w:line="240" w:lineRule="auto"/>
    </w:pPr>
    <w:rPr>
      <w:rFonts w:ascii="Times New Roman" w:eastAsia="Times New Roman" w:hAnsi="Times New Roman" w:cs="Times New Roman"/>
      <w:sz w:val="24"/>
      <w:szCs w:val="24"/>
      <w:lang w:val="fr-FR" w:eastAsia="fr-FR"/>
    </w:rPr>
  </w:style>
</w:styles>
</file>

<file path=word/webSettings.xml><?xml version="1.0" encoding="utf-8"?>
<w:webSettings xmlns:r="http://schemas.openxmlformats.org/officeDocument/2006/relationships" xmlns:w="http://schemas.openxmlformats.org/wordprocessingml/2006/main">
  <w:divs>
    <w:div w:id="1072583179">
      <w:bodyDiv w:val="1"/>
      <w:marLeft w:val="0"/>
      <w:marRight w:val="0"/>
      <w:marTop w:val="0"/>
      <w:marBottom w:val="0"/>
      <w:divBdr>
        <w:top w:val="none" w:sz="0" w:space="0" w:color="auto"/>
        <w:left w:val="none" w:sz="0" w:space="0" w:color="auto"/>
        <w:bottom w:val="none" w:sz="0" w:space="0" w:color="auto"/>
        <w:right w:val="none" w:sz="0" w:space="0" w:color="auto"/>
      </w:divBdr>
      <w:divsChild>
        <w:div w:id="2031448536">
          <w:marLeft w:val="0"/>
          <w:marRight w:val="0"/>
          <w:marTop w:val="0"/>
          <w:marBottom w:val="0"/>
          <w:divBdr>
            <w:top w:val="none" w:sz="0" w:space="0" w:color="auto"/>
            <w:left w:val="none" w:sz="0" w:space="0" w:color="auto"/>
            <w:bottom w:val="none" w:sz="0" w:space="0" w:color="auto"/>
            <w:right w:val="none" w:sz="0" w:space="0" w:color="auto"/>
          </w:divBdr>
        </w:div>
        <w:div w:id="482548486">
          <w:marLeft w:val="0"/>
          <w:marRight w:val="0"/>
          <w:marTop w:val="0"/>
          <w:marBottom w:val="0"/>
          <w:divBdr>
            <w:top w:val="none" w:sz="0" w:space="0" w:color="auto"/>
            <w:left w:val="none" w:sz="0" w:space="0" w:color="auto"/>
            <w:bottom w:val="none" w:sz="0" w:space="0" w:color="auto"/>
            <w:right w:val="none" w:sz="0" w:space="0" w:color="auto"/>
          </w:divBdr>
        </w:div>
      </w:divsChild>
    </w:div>
    <w:div w:id="16477781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youtube.com/watch?v=RV7_VHBtzXU"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714</Words>
  <Characters>3931</Characters>
  <Application>Microsoft Office Word</Application>
  <DocSecurity>0</DocSecurity>
  <Lines>32</Lines>
  <Paragraphs>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4636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NoteBook</dc:creator>
  <cp:lastModifiedBy>NoteBook</cp:lastModifiedBy>
  <cp:revision>2</cp:revision>
  <dcterms:created xsi:type="dcterms:W3CDTF">2020-04-20T18:20:00Z</dcterms:created>
  <dcterms:modified xsi:type="dcterms:W3CDTF">2020-04-20T18:20:00Z</dcterms:modified>
</cp:coreProperties>
</file>